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8E" w:rsidRPr="006B2B8E" w:rsidRDefault="006B2B8E" w:rsidP="00ED72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2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Regulamin </w:t>
      </w:r>
    </w:p>
    <w:p w:rsidR="00ED72EF" w:rsidRDefault="006B2B8E" w:rsidP="00ED72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B2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przyznawania absolwentom szkoł</w:t>
      </w:r>
      <w:r w:rsidR="004A0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y podstawowej i </w:t>
      </w:r>
      <w:r w:rsidRPr="006B2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gimnazjum </w:t>
      </w:r>
    </w:p>
    <w:p w:rsidR="00ED72EF" w:rsidRDefault="00ED72EF" w:rsidP="00ED72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Zespołu Szkół nr 8 we Włocławku</w:t>
      </w:r>
      <w:r w:rsidR="006B2B8E" w:rsidRPr="006B2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odznaki "Złoty Absolwent"</w:t>
      </w:r>
    </w:p>
    <w:p w:rsidR="006B2B8E" w:rsidRPr="006B2B8E" w:rsidRDefault="006B2B8E" w:rsidP="00ED72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2B8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B2B8E" w:rsidRPr="004A0C9F" w:rsidRDefault="006B2B8E" w:rsidP="004A0C9F">
      <w:pPr>
        <w:spacing w:before="100" w:beforeAutospacing="1" w:after="100" w:afterAutospacing="1" w:line="360" w:lineRule="auto"/>
        <w:ind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0C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Odznaka „Złoty Absolwent” ustanowiona została w roku szkolnym 2003/2004 na wniosek Rady Pedagogicznej, Dyrekcji Szkoły, Samorządu Uczniowskiego.</w:t>
      </w:r>
    </w:p>
    <w:p w:rsidR="00EF40EA" w:rsidRDefault="00CD44C4" w:rsidP="00ED7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A0C9F">
        <w:rPr>
          <w:rFonts w:ascii="Times New Roman" w:hAnsi="Times New Roman" w:cs="Times New Roman"/>
          <w:sz w:val="28"/>
          <w:szCs w:val="28"/>
        </w:rPr>
        <w:t xml:space="preserve">dznakę „Złoty Absolwent” </w:t>
      </w:r>
      <w:r>
        <w:rPr>
          <w:rFonts w:ascii="Times New Roman" w:hAnsi="Times New Roman" w:cs="Times New Roman"/>
          <w:sz w:val="28"/>
          <w:szCs w:val="28"/>
        </w:rPr>
        <w:t xml:space="preserve"> może otrzymać uczeń, który spełnia wszystkie warunki wy</w:t>
      </w:r>
      <w:r w:rsidR="004A0C9F">
        <w:rPr>
          <w:rFonts w:ascii="Times New Roman" w:hAnsi="Times New Roman" w:cs="Times New Roman"/>
          <w:sz w:val="28"/>
          <w:szCs w:val="28"/>
        </w:rPr>
        <w:t xml:space="preserve">mienione </w:t>
      </w:r>
      <w:r>
        <w:rPr>
          <w:rFonts w:ascii="Times New Roman" w:hAnsi="Times New Roman" w:cs="Times New Roman"/>
          <w:sz w:val="28"/>
          <w:szCs w:val="28"/>
        </w:rPr>
        <w:t>w poniższych punktach:</w:t>
      </w:r>
    </w:p>
    <w:p w:rsidR="00CD44C4" w:rsidRDefault="00ED72EF" w:rsidP="00ED72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D44C4">
        <w:rPr>
          <w:rFonts w:ascii="Times New Roman" w:hAnsi="Times New Roman" w:cs="Times New Roman"/>
          <w:sz w:val="28"/>
          <w:szCs w:val="28"/>
        </w:rPr>
        <w:t xml:space="preserve">trzymał w 3-letnim cyklu minimum dwa świadectwa z wyróżnieniem ze </w:t>
      </w:r>
      <w:r w:rsidR="004A0C9F">
        <w:rPr>
          <w:rFonts w:ascii="Times New Roman" w:hAnsi="Times New Roman" w:cs="Times New Roman"/>
          <w:sz w:val="28"/>
          <w:szCs w:val="28"/>
        </w:rPr>
        <w:t>średnią ocen łączną minimum 4,75</w:t>
      </w:r>
      <w:r w:rsidR="00CD44C4">
        <w:rPr>
          <w:rFonts w:ascii="Times New Roman" w:hAnsi="Times New Roman" w:cs="Times New Roman"/>
          <w:sz w:val="28"/>
          <w:szCs w:val="28"/>
        </w:rPr>
        <w:t xml:space="preserve"> oraz uzyskał jedną z </w:t>
      </w:r>
      <w:r w:rsidR="004A0C9F">
        <w:rPr>
          <w:rFonts w:ascii="Times New Roman" w:hAnsi="Times New Roman" w:cs="Times New Roman"/>
          <w:sz w:val="28"/>
          <w:szCs w:val="28"/>
        </w:rPr>
        <w:t xml:space="preserve">dwóch </w:t>
      </w:r>
      <w:r w:rsidR="00CD44C4">
        <w:rPr>
          <w:rFonts w:ascii="Times New Roman" w:hAnsi="Times New Roman" w:cs="Times New Roman"/>
          <w:sz w:val="28"/>
          <w:szCs w:val="28"/>
        </w:rPr>
        <w:t>najwyższych ocen z zachowania</w:t>
      </w:r>
    </w:p>
    <w:p w:rsidR="00CD44C4" w:rsidRDefault="00ED72EF" w:rsidP="00ED72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D44C4">
        <w:rPr>
          <w:rFonts w:ascii="Times New Roman" w:hAnsi="Times New Roman" w:cs="Times New Roman"/>
          <w:sz w:val="28"/>
          <w:szCs w:val="28"/>
        </w:rPr>
        <w:t>ostał laureatem kuratoryjnego konkursu przedmiotowego i zwolniony ze sprawdzianu klas szóstych lub z części egzaminu gimnazjalnego</w:t>
      </w:r>
    </w:p>
    <w:p w:rsidR="00CD44C4" w:rsidRDefault="00CD44C4" w:rsidP="00ED7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Odznakę „Złoty Absolwent” przyznaje Rada Pedagogiczna mocą uchwały.</w:t>
      </w:r>
    </w:p>
    <w:p w:rsidR="00CD44C4" w:rsidRDefault="00CD44C4" w:rsidP="00ED7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Absolwent szkoły podstawowej lub gimnazjum wyróżniony odznaką „Złoty Absolwent” otrzymuje dyplom potwierdzający przyznanie takiej odznaki.</w:t>
      </w:r>
    </w:p>
    <w:p w:rsidR="00CD44C4" w:rsidRPr="00CD44C4" w:rsidRDefault="00CD44C4" w:rsidP="00ED7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Odznaka zostaje wręczona uczniowi podczas uroczystości w ostatnim dniu nauki szkolnej.</w:t>
      </w:r>
    </w:p>
    <w:sectPr w:rsidR="00CD44C4" w:rsidRPr="00CD44C4" w:rsidSect="00EF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0B54"/>
    <w:multiLevelType w:val="hybridMultilevel"/>
    <w:tmpl w:val="3A16C2F4"/>
    <w:lvl w:ilvl="0" w:tplc="88B4EF1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370CA4"/>
    <w:multiLevelType w:val="hybridMultilevel"/>
    <w:tmpl w:val="486E06A6"/>
    <w:lvl w:ilvl="0" w:tplc="BFC0BD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B8E"/>
    <w:rsid w:val="004A0C9F"/>
    <w:rsid w:val="006B2B8E"/>
    <w:rsid w:val="00757D6A"/>
    <w:rsid w:val="00CD44C4"/>
    <w:rsid w:val="00ED72EF"/>
    <w:rsid w:val="00E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sp</cp:lastModifiedBy>
  <cp:revision>4</cp:revision>
  <cp:lastPrinted>2014-02-26T11:16:00Z</cp:lastPrinted>
  <dcterms:created xsi:type="dcterms:W3CDTF">2014-02-26T10:30:00Z</dcterms:created>
  <dcterms:modified xsi:type="dcterms:W3CDTF">2014-02-27T09:46:00Z</dcterms:modified>
</cp:coreProperties>
</file>